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E" w:rsidRPr="00087BE8" w:rsidRDefault="000D485E" w:rsidP="00927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МУНИЦИПАЛЬНОЕ ОБРАЗОВАНИЕ</w:t>
      </w:r>
      <w:r w:rsidRPr="00087B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0D485E" w:rsidRPr="00087BE8" w:rsidRDefault="000D485E" w:rsidP="00927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5E" w:rsidRPr="00087BE8" w:rsidRDefault="000D485E" w:rsidP="00927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0D485E" w:rsidRPr="00087BE8" w:rsidRDefault="000D485E" w:rsidP="00927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85E" w:rsidRPr="00087BE8" w:rsidRDefault="000D485E" w:rsidP="009271DF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087BE8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0D485E" w:rsidRPr="008F36D5" w:rsidRDefault="000D485E" w:rsidP="008F36D5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D485E" w:rsidRPr="00744A2A" w:rsidRDefault="000D485E" w:rsidP="00744A2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01.08.2022</w:t>
      </w:r>
      <w:r w:rsidRPr="008F36D5"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№ 41            </w:t>
      </w:r>
      <w:r w:rsidRPr="008F36D5">
        <w:rPr>
          <w:rFonts w:ascii="Times New Roman" w:hAnsi="Times New Roman"/>
          <w:sz w:val="28"/>
        </w:rPr>
        <w:t>п.</w:t>
      </w:r>
      <w:r>
        <w:rPr>
          <w:rFonts w:ascii="Times New Roman" w:hAnsi="Times New Roman"/>
          <w:sz w:val="28"/>
        </w:rPr>
        <w:t xml:space="preserve"> </w:t>
      </w:r>
      <w:r w:rsidRPr="008F36D5">
        <w:rPr>
          <w:rFonts w:ascii="Times New Roman" w:hAnsi="Times New Roman"/>
          <w:sz w:val="28"/>
        </w:rPr>
        <w:t>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8"/>
      </w:tblGrid>
      <w:tr w:rsidR="000D485E" w:rsidRPr="00EE52DB" w:rsidTr="008F36D5">
        <w:trPr>
          <w:trHeight w:val="702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D485E" w:rsidRPr="008930FE" w:rsidRDefault="000D485E" w:rsidP="008930FE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930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Порядка формирования и ведения реестра источников доходов бюдже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 сельского поселения Кедровый</w:t>
            </w:r>
            <w:r w:rsidRPr="008930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0D485E" w:rsidRPr="00B23C03" w:rsidRDefault="000D485E" w:rsidP="008F3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D485E" w:rsidRDefault="000D485E" w:rsidP="008F36D5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 xml:space="preserve">В соответствии с пунктом 7 </w:t>
      </w:r>
      <w:r w:rsidRPr="008930FE">
        <w:rPr>
          <w:rFonts w:ascii="Times New Roman" w:hAnsi="Times New Roman" w:cs="Times New Roman"/>
          <w:sz w:val="28"/>
          <w:szCs w:val="28"/>
        </w:rPr>
        <w:fldChar w:fldCharType="begin"/>
      </w:r>
      <w:r w:rsidRPr="008930FE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"kodeks://link/d?nd=901714433&amp;point=mark=00000000000000000000000000000000000000000000000000BSA0PH"\o"’’Бюджетный кодекс Российской Федерации (с изменениями на 14 июля 2022 года)’’</w:instrTex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14.07.2022)"</w:instrText>
      </w:r>
      <w:r w:rsidRPr="003C0808">
        <w:rPr>
          <w:rFonts w:ascii="Times New Roman" w:hAnsi="Times New Roman" w:cs="Times New Roman"/>
          <w:sz w:val="28"/>
          <w:szCs w:val="28"/>
        </w:rPr>
      </w:r>
      <w:r w:rsidRPr="008930FE">
        <w:rPr>
          <w:rFonts w:ascii="Times New Roman" w:hAnsi="Times New Roman" w:cs="Times New Roman"/>
          <w:sz w:val="28"/>
          <w:szCs w:val="28"/>
        </w:rPr>
        <w:fldChar w:fldCharType="separate"/>
      </w:r>
      <w:r w:rsidRPr="008930FE">
        <w:rPr>
          <w:rFonts w:ascii="Times New Roman" w:hAnsi="Times New Roman" w:cs="Times New Roman"/>
          <w:sz w:val="28"/>
          <w:szCs w:val="28"/>
        </w:rPr>
        <w:t xml:space="preserve">статьи 47.1 Бюджетного кодекса Российской Федерации </w:t>
      </w:r>
      <w:r w:rsidRPr="008930FE">
        <w:rPr>
          <w:rFonts w:ascii="Times New Roman" w:hAnsi="Times New Roman" w:cs="Times New Roman"/>
          <w:sz w:val="28"/>
          <w:szCs w:val="28"/>
        </w:rPr>
        <w:fldChar w:fldCharType="end"/>
      </w:r>
      <w:r w:rsidRPr="008930FE">
        <w:rPr>
          <w:rFonts w:ascii="Times New Roman" w:hAnsi="Times New Roman" w:cs="Times New Roman"/>
          <w:sz w:val="28"/>
          <w:szCs w:val="28"/>
        </w:rPr>
        <w:t xml:space="preserve">, </w:t>
      </w:r>
      <w:r w:rsidRPr="008930FE">
        <w:rPr>
          <w:rFonts w:ascii="Times New Roman" w:hAnsi="Times New Roman" w:cs="Times New Roman"/>
          <w:sz w:val="28"/>
          <w:szCs w:val="28"/>
        </w:rPr>
        <w:fldChar w:fldCharType="begin"/>
      </w:r>
      <w:r w:rsidRPr="008930FE">
        <w:rPr>
          <w:rFonts w:ascii="Times New Roman" w:hAnsi="Times New Roman" w:cs="Times New Roman"/>
          <w:sz w:val="28"/>
          <w:szCs w:val="28"/>
        </w:rPr>
        <w:instrText xml:space="preserve"> HYPERLINK "kodeks://link/d?nd=420373891&amp;point=mark=000000000000000000000000000000000000000000000000007D20K3"\o"’’О порядке формирования и ведения перечня источников доходов Российской Федерации (с изменениями на 5 марта 2022 года)’’</w:instrTex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Постановление Правительства РФ от 31.08.2016 N 868</w:instrTex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14.03.2022)"</w:instrText>
      </w:r>
      <w:r w:rsidRPr="003C0808">
        <w:rPr>
          <w:rFonts w:ascii="Times New Roman" w:hAnsi="Times New Roman" w:cs="Times New Roman"/>
          <w:sz w:val="28"/>
          <w:szCs w:val="28"/>
        </w:rPr>
      </w:r>
      <w:r w:rsidRPr="008930FE">
        <w:rPr>
          <w:rFonts w:ascii="Times New Roman" w:hAnsi="Times New Roman" w:cs="Times New Roman"/>
          <w:sz w:val="28"/>
          <w:szCs w:val="28"/>
        </w:rPr>
        <w:fldChar w:fldCharType="separate"/>
      </w:r>
      <w:r w:rsidRPr="008930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31.08.2016 N 868 "О порядке формирования и ведения перечня источников доходов Российской Федерации" </w:t>
      </w:r>
      <w:r w:rsidRPr="008930FE">
        <w:rPr>
          <w:rFonts w:ascii="Times New Roman" w:hAnsi="Times New Roman" w:cs="Times New Roman"/>
          <w:sz w:val="28"/>
          <w:szCs w:val="28"/>
        </w:rPr>
        <w:fldChar w:fldCharType="end"/>
      </w:r>
      <w:r w:rsidRPr="008930FE">
        <w:rPr>
          <w:rFonts w:ascii="Times New Roman" w:hAnsi="Times New Roman" w:cs="Times New Roman"/>
          <w:sz w:val="28"/>
          <w:szCs w:val="28"/>
        </w:rPr>
        <w:t>: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930FE">
        <w:rPr>
          <w:rFonts w:ascii="Times New Roman" w:hAnsi="Times New Roman" w:cs="Times New Roman"/>
          <w:sz w:val="28"/>
          <w:szCs w:val="28"/>
        </w:rPr>
        <w:fldChar w:fldCharType="begin"/>
      </w:r>
      <w:r w:rsidRPr="008930FE">
        <w:rPr>
          <w:rFonts w:ascii="Times New Roman" w:hAnsi="Times New Roman" w:cs="Times New Roman"/>
          <w:sz w:val="28"/>
          <w:szCs w:val="28"/>
        </w:rPr>
        <w:instrText xml:space="preserve"> HYPERLINK "kodeks://link/d?nd=442865019&amp;point=mark=000000000000000000000000000000000000000000000000025N2M57"\o"’’Об утверждении Порядка формирования и ведения реестра источников доходов бюджета сельского поселения ...’’</w:instrTex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автономного ...</w:instrTex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3C0808">
        <w:rPr>
          <w:rFonts w:ascii="Times New Roman" w:hAnsi="Times New Roman" w:cs="Times New Roman"/>
          <w:sz w:val="28"/>
          <w:szCs w:val="28"/>
        </w:rPr>
      </w:r>
      <w:r w:rsidRPr="008930FE">
        <w:rPr>
          <w:rFonts w:ascii="Times New Roman" w:hAnsi="Times New Roman" w:cs="Times New Roman"/>
          <w:sz w:val="28"/>
          <w:szCs w:val="28"/>
        </w:rPr>
        <w:fldChar w:fldCharType="separate"/>
      </w:r>
      <w:r w:rsidRPr="008930FE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источников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930FE">
        <w:rPr>
          <w:rFonts w:ascii="Times New Roman" w:hAnsi="Times New Roman" w:cs="Times New Roman"/>
          <w:sz w:val="28"/>
          <w:szCs w:val="28"/>
        </w:rPr>
        <w:t xml:space="preserve"> </w:t>
      </w:r>
      <w:r w:rsidRPr="008930FE">
        <w:rPr>
          <w:rFonts w:ascii="Times New Roman" w:hAnsi="Times New Roman" w:cs="Times New Roman"/>
          <w:sz w:val="28"/>
          <w:szCs w:val="28"/>
        </w:rPr>
        <w:fldChar w:fldCharType="end"/>
      </w:r>
      <w:r w:rsidRPr="008930F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930FE">
        <w:rPr>
          <w:rFonts w:ascii="Times New Roman" w:hAnsi="Times New Roman" w:cs="Times New Roman"/>
          <w:sz w:val="28"/>
          <w:szCs w:val="28"/>
        </w:rPr>
        <w:fldChar w:fldCharType="begin"/>
      </w:r>
      <w:r w:rsidRPr="008930FE">
        <w:rPr>
          <w:rFonts w:ascii="Times New Roman" w:hAnsi="Times New Roman" w:cs="Times New Roman"/>
          <w:sz w:val="28"/>
          <w:szCs w:val="28"/>
        </w:rPr>
        <w:instrText xml:space="preserve"> HYPERLINK "kodeks://link/d?nd=442865019&amp;point=mark=000000000000000000000000000000000000000000000000025N2M57"\o"’’Об утверждении Порядка формирования и ведения реестра источников доходов бюджета сельского поселения ...’’</w:instrTex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автономного ...</w:instrText>
      </w:r>
    </w:p>
    <w:p w:rsidR="000D485E" w:rsidRPr="008930FE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3C0808">
        <w:rPr>
          <w:rFonts w:ascii="Times New Roman" w:hAnsi="Times New Roman" w:cs="Times New Roman"/>
          <w:sz w:val="28"/>
          <w:szCs w:val="28"/>
        </w:rPr>
      </w:r>
      <w:r w:rsidRPr="008930FE">
        <w:rPr>
          <w:rFonts w:ascii="Times New Roman" w:hAnsi="Times New Roman" w:cs="Times New Roman"/>
          <w:sz w:val="28"/>
          <w:szCs w:val="28"/>
        </w:rPr>
        <w:fldChar w:fldCharType="separate"/>
      </w:r>
      <w:r w:rsidRPr="008930F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8930FE">
        <w:rPr>
          <w:rFonts w:ascii="Times New Roman" w:hAnsi="Times New Roman" w:cs="Times New Roman"/>
          <w:sz w:val="28"/>
          <w:szCs w:val="28"/>
        </w:rPr>
        <w:fldChar w:fldCharType="end"/>
      </w:r>
      <w:r w:rsidRPr="008930FE">
        <w:rPr>
          <w:rFonts w:ascii="Times New Roman" w:hAnsi="Times New Roman" w:cs="Times New Roman"/>
          <w:sz w:val="28"/>
          <w:szCs w:val="28"/>
        </w:rPr>
        <w:t>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 xml:space="preserve">2. Обеспечить формирование в государственной интегрированной информационной системе управления общественными финансами "Электронный бюджет" информации для включения в перечень источников доходов Российской Федерации и ее направление в соответствии с </w:t>
      </w:r>
      <w:r w:rsidRPr="008930FE">
        <w:rPr>
          <w:rFonts w:ascii="Times New Roman" w:hAnsi="Times New Roman" w:cs="Times New Roman"/>
          <w:sz w:val="28"/>
          <w:szCs w:val="28"/>
        </w:rPr>
        <w:fldChar w:fldCharType="begin"/>
      </w:r>
      <w:r w:rsidRPr="008930FE">
        <w:rPr>
          <w:rFonts w:ascii="Times New Roman" w:hAnsi="Times New Roman" w:cs="Times New Roman"/>
          <w:sz w:val="28"/>
          <w:szCs w:val="28"/>
        </w:rPr>
        <w:instrText xml:space="preserve"> HYPERLINK "kodeks://link/d?nd=420373891&amp;point=mark=000000000000000000000000000000000000000000000000007D20K3"\o"’’О порядке формирования и ведения перечня источников доходов Российской Федерации (с изменениями на 5 марта 2022 года)’’</w:instrTex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Постановление Правительства РФ от 31.08.2016 N 868</w:instrText>
      </w:r>
    </w:p>
    <w:p w:rsidR="000D485E" w:rsidRPr="008930FE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14.03.2022)"</w:instrText>
      </w:r>
      <w:r w:rsidRPr="003C0808">
        <w:rPr>
          <w:rFonts w:ascii="Times New Roman" w:hAnsi="Times New Roman" w:cs="Times New Roman"/>
          <w:sz w:val="28"/>
          <w:szCs w:val="28"/>
        </w:rPr>
      </w:r>
      <w:r w:rsidRPr="008930FE">
        <w:rPr>
          <w:rFonts w:ascii="Times New Roman" w:hAnsi="Times New Roman" w:cs="Times New Roman"/>
          <w:sz w:val="28"/>
          <w:szCs w:val="28"/>
        </w:rPr>
        <w:fldChar w:fldCharType="separate"/>
      </w:r>
      <w:r w:rsidRPr="008930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31.08.2016 N 868 "О порядке формирования и ведения перечня источников доходов Российской Федерации" </w:t>
      </w:r>
      <w:r w:rsidRPr="008930FE">
        <w:rPr>
          <w:rFonts w:ascii="Times New Roman" w:hAnsi="Times New Roman" w:cs="Times New Roman"/>
          <w:sz w:val="28"/>
          <w:szCs w:val="28"/>
        </w:rPr>
        <w:fldChar w:fldCharType="end"/>
      </w:r>
      <w:r w:rsidRPr="008930FE">
        <w:rPr>
          <w:rFonts w:ascii="Times New Roman" w:hAnsi="Times New Roman" w:cs="Times New Roman"/>
          <w:sz w:val="28"/>
          <w:szCs w:val="28"/>
        </w:rPr>
        <w:t>.</w:t>
      </w:r>
    </w:p>
    <w:p w:rsidR="000D485E" w:rsidRPr="008930FE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информационных стендах сельского поселения Кедровый и разместить в сети Интернет на официальном сайте администрации Ханты-Мансийского района раздел сельские поселения Кедровый в разделе "Нормативно-правовые акты".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Default="000D485E" w:rsidP="008930FE">
      <w:pPr>
        <w:pStyle w:val="FORMATTEXT"/>
        <w:jc w:val="right"/>
      </w:pPr>
    </w:p>
    <w:p w:rsidR="000D485E" w:rsidRDefault="000D485E" w:rsidP="008F36D5">
      <w:pPr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</w:t>
      </w:r>
    </w:p>
    <w:p w:rsidR="000D485E" w:rsidRPr="008F36D5" w:rsidRDefault="000D485E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 w:rsidRPr="0002398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239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С.А. Иванов</w:t>
      </w:r>
    </w:p>
    <w:p w:rsidR="000D485E" w:rsidRDefault="000D485E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85E" w:rsidRDefault="000D485E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930FE">
        <w:rPr>
          <w:rFonts w:ascii="Times New Roman" w:hAnsi="Times New Roman" w:cs="Times New Roman"/>
          <w:sz w:val="24"/>
          <w:szCs w:val="24"/>
        </w:rPr>
        <w:t>Приложение</w:t>
      </w:r>
    </w:p>
    <w:p w:rsidR="000D485E" w:rsidRPr="008930FE" w:rsidRDefault="000D485E" w:rsidP="008930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930F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485E" w:rsidRPr="008930FE" w:rsidRDefault="000D485E" w:rsidP="008930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930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0D485E" w:rsidRPr="008930FE" w:rsidRDefault="000D485E" w:rsidP="008930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01.08.2022 № 41</w:t>
      </w:r>
    </w:p>
    <w:p w:rsidR="000D485E" w:rsidRDefault="000D485E" w:rsidP="008930FE">
      <w:pPr>
        <w:pStyle w:val="HEADERTEXT"/>
        <w:rPr>
          <w:b/>
          <w:bCs/>
        </w:rPr>
      </w:pPr>
    </w:p>
    <w:p w:rsidR="000D485E" w:rsidRPr="008930FE" w:rsidRDefault="000D485E" w:rsidP="008930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Pr="008930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формирования и ведения реестра источников доходов бюджета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  <w:r w:rsidRPr="008930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D485E" w:rsidRPr="008930FE" w:rsidRDefault="000D485E" w:rsidP="008930FE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1. Порядок устанавливает состав информации, правила формирования и ведения реестра источников доходов бюджета.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2. Реестр источников доходов бюджета представляют собой свод информации о доходах бюджета по источникам доходов бюджета поселения, формируемой в процессе составления, утверждения и исполнения бюджетов на основании перечня источников доходов Российской Федерации.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3. Реестр источников доходов бюджета формируются и ведется в электронной форме в информационной системе управления муниципальными финансами (далее - информационная система).</w:t>
      </w:r>
    </w:p>
    <w:p w:rsidR="000D485E" w:rsidRPr="008930FE" w:rsidRDefault="000D485E" w:rsidP="008930F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4. При формировании и ведении реестра источников доходов бюджетов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пункте 6 Порядка.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5. Реестр источников доходов бюджета ведет финансово-экономический отдел.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6. Информацию, включаемую в реестр источников доходов бюджета, формируют в структурированном виде, путем заполнения экранных форм веб-интерфейса информационной системы следующие органы (далее - участники процесса ведения реестра) :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7. В перечне один или несколько однородных по основаниям возникновения источников доходов бюджетов образуют группу источников доходов бюджетов (далее-группа источников доходов бюджетов), в отношении которой в перечень включаются следующие сведения: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а) наименование группы источников доходов бюджетов;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б) нормативы отчислений доходов в бюджеты бюджетной системы Российской Федерации по источникам доходов бюджетов, входящим в группу источников доходов бюджетов (если для всех источников доходов бюджетов в группе установлены одинаковые нормативы отчислений в бюджеты бюджетной системы Российской Федерации), реквизиты устанавливающих их нормативных правовых актов Российской Федерации, нормативных правовых актов субъектов Российской Федерации, муниципальных правовых актов;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в) реквизиты нормативных правовых актов Российской Федерации, нормативных правовых актов субъектов Российской Федерации, муниципальных правовых актов, устанавливающих правовые основания возникновения входящих в группу источников доходов бюджетов (если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актом) 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г) код (коды) классификации доходов бюджетов бюджетной системы Российской Федерации, к которому (к которым) относятся источники доходов бюджетов, входящие в группу источников доходов бюджетов;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д) информация о бюджетах бюджетной системы Российской Федерации, в доходы которых зачисляются платежи, которые являются источниками доходов бюджетов, входящими в группу источников доходов бюджетов;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е) информация о главных администраторах доходов бюджетов по источникам доходов бюджетов, входящим в группу источников доходов бюджетов.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8. В реестр источников доходов бюджета в отношении платежей, являющихся источником дохода бюджета, участниками процесса ведения реестра включается следующая информация: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1) наименование источника дохода бюджета;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2) код (коды) классификации доходов бюджета, соответствующий источнику дохода бюджета;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3) идентификационный код по перечню источников доходов Российской Федерации, соответствующий источнику дохода бюджета;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 xml:space="preserve">5) информация об органе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930FE">
        <w:rPr>
          <w:rFonts w:ascii="Times New Roman" w:hAnsi="Times New Roman" w:cs="Times New Roman"/>
          <w:sz w:val="28"/>
          <w:szCs w:val="28"/>
        </w:rPr>
        <w:t>, осуществляющий бюджетные полномочия главного администратора доходов бюджета;</w:t>
      </w:r>
    </w:p>
    <w:p w:rsidR="000D485E" w:rsidRPr="008930FE" w:rsidRDefault="000D485E" w:rsidP="008930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30FE">
        <w:rPr>
          <w:rFonts w:ascii="Times New Roman" w:hAnsi="Times New Roman" w:cs="Times New Roman"/>
          <w:sz w:val="28"/>
          <w:szCs w:val="28"/>
        </w:rPr>
        <w:t xml:space="preserve">6) наименование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930FE">
        <w:rPr>
          <w:rFonts w:ascii="Times New Roman" w:hAnsi="Times New Roman" w:cs="Times New Roman"/>
          <w:sz w:val="28"/>
          <w:szCs w:val="28"/>
        </w:rPr>
        <w:t xml:space="preserve"> и организаций, осуществляющих оказание муниципальных услуг (выполнение работ), предусматривающих за их осуществление получение платежа по источнику дохода бюджета (</w:t>
      </w:r>
      <w:r w:rsidRPr="00E361CB">
        <w:rPr>
          <w:rFonts w:ascii="Times New Roman" w:hAnsi="Times New Roman" w:cs="Times New Roman"/>
          <w:sz w:val="28"/>
          <w:szCs w:val="28"/>
        </w:rPr>
        <w:t>в случае если указанные органы не осуществляют бюджетных полномочий главного администратора доходов бюджета по источнику дохода бюджета) ;</w:t>
      </w:r>
    </w:p>
    <w:p w:rsidR="000D485E" w:rsidRDefault="000D485E" w:rsidP="00E361CB">
      <w:pPr>
        <w:pStyle w:val="FORMATTEXT"/>
        <w:ind w:firstLine="568"/>
        <w:jc w:val="both"/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7)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8)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информационную систему о государственных и муниципальных платежах;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9)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10) информация об уплате платежей, являющихся источником дохода бюджета, направленная в информационную систему о государственных и муниципальных платежах;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11) информация о количестве оказанных муниципальных услуг (выполненных работ), иных действий органов местного самоуправления сельского поселения,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9. В рамках составления решений о бюджете информация, включаемая в реестр источников доходов бюджета, формируется на основе предварительной информации, подготовленной в информационной системе органами, указанными в пункте 6 Порядка, в сроки, установленные графиком подготовки, рассмотрения документов и материалов, разрабатываемых при составлении проектов решения о бюджете на очередной финансовый год и плановый период.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10. Администрация сельского поселения обеспечивает включение в реестр источников доходов бюджета информации, указанной в пунктах 7, 8 настоящего Порядка, в следующие сроки: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1) информации, указанной в подпунктах 1 - 5 пункта 7 и подпунктах 1 - 6 пункта 8 Порядка, - незамедлительно, но не позднее 1 рабочего дня со дня внесения указанной информации в перечень источников доходов Российской Федерации;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2) информации, указанной в подпунктах 7, 8 и 11 пункта 7 Порядка, - не позднее 5 рабочих дней со дня принятия или внесения изменений в решения о бюджете;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3) информации, указанной в подпункте 9 пункта 7 Порядка, - не позднее 10-го рабочего дня каждого месяца года;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4) информации, указанной в подпунктах 8 и 10 пункта 8 Порядка, - незамедлительно, но не позднее 1 рабочего дня со дня направления указанной информации в информационную систему о государственных и муниципальных платежах;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5) информации, указанной в подпункте 6 пункта 7 Порядка, - в срок, установленный графиком подготовки, рассмотрения документов и материалов, разрабатываемых при составлении проектов решений о бюджете на очередной финансовый год и плановый период;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6) информации, указанной в подпункте 10 пункта 7 и подпунктах 9 и 11пункта 8 Порядка, - не позднее 10-го рабочего дня каждого месяца года;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7) информации, указанной в подпункте 7 пункта 8 Порядка, - незамедлительно, но не позднее 1 рабочего дня после осуществления начисления.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11. Администрация поселения в целях ведения реестра источников доходов бюджета в течение 1 рабочего дня со дня представления участником процесса ведения реестра информации, указанной в пунктах 7, 8 Порядка, обеспечивают в автоматизированном режиме проверку: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1) наличия информации в соответствии с пунктами 7, 8 Порядка;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2) соответствия порядка формирования информации правилам, установленным в соответствии с пунктом 14 Порядка.</w:t>
      </w:r>
    </w:p>
    <w:p w:rsidR="000D485E" w:rsidRPr="008930FE" w:rsidRDefault="000D485E" w:rsidP="008930FE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12. В случае положительного результата проверки, указанной в пункте 11 Порядка, информация, представленная участником процесса ведения реестра, образует следующие реестровые записи реестра источников доходов бюджета, которым поселение присваивают уникальные номера: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в части информации, указанной в пункте 7 Порядка, - реестровую запись источника дохода бюджета реестра источников доходов бюджета;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в части информации, указанной в пункте 8 Порядка, - реестровую запись платежа по источнику дохода бюджета реестра источников доходов бюджета.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При направлении участником процесса ведения реестра измененной информации, указанной в пунктах 7 и 8 настоящего Порядка, ранее образованные реестровые записи обновляются.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12.1. В случае отрицательного результата проверки, указанной в пункте 11 Порядка, информация, представленная участником процесса ведения реестра в соответствии с пунктами 7 и 8 настоящего Порядка, не образует (не обновляет) реестровые записи. В указанном случае сельское поселение в течение не более 1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13. В случае получения предусмотренного пунктом 12 настоящего Порядка протокола участник процесса ведения реестра 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 xml:space="preserve">14. Формирование информации, предусмотренной пунктами 7, 8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</w:t>
      </w:r>
      <w:r w:rsidRPr="00E361CB">
        <w:rPr>
          <w:rFonts w:ascii="Times New Roman" w:hAnsi="Times New Roman" w:cs="Times New Roman"/>
          <w:sz w:val="28"/>
          <w:szCs w:val="28"/>
        </w:rPr>
        <w:fldChar w:fldCharType="begin"/>
      </w:r>
      <w:r w:rsidRPr="00E361CB">
        <w:rPr>
          <w:rFonts w:ascii="Times New Roman" w:hAnsi="Times New Roman" w:cs="Times New Roman"/>
          <w:sz w:val="28"/>
          <w:szCs w:val="28"/>
        </w:rPr>
        <w:instrText xml:space="preserve"> HYPERLINK "kodeks://link/d?nd=420286490&amp;point=mark=000000000000000000000000000000000000000000000000007D20K3"\o"’’О государственной интегрированной информационной системе управления общественными финансами ...’’</w:instrTex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instrText>Постановление Правительства РФ от 30.06.2015 N 658</w:instrTex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14.11.2021)"</w:instrText>
      </w:r>
      <w:r w:rsidRPr="003C0808">
        <w:rPr>
          <w:rFonts w:ascii="Times New Roman" w:hAnsi="Times New Roman" w:cs="Times New Roman"/>
          <w:sz w:val="28"/>
          <w:szCs w:val="28"/>
        </w:rPr>
      </w:r>
      <w:r w:rsidRPr="00E361CB">
        <w:rPr>
          <w:rFonts w:ascii="Times New Roman" w:hAnsi="Times New Roman" w:cs="Times New Roman"/>
          <w:sz w:val="28"/>
          <w:szCs w:val="28"/>
        </w:rPr>
        <w:fldChar w:fldCharType="separate"/>
      </w:r>
      <w:r w:rsidRPr="00E361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 </w:t>
      </w:r>
      <w:r w:rsidRPr="00E361CB">
        <w:rPr>
          <w:rFonts w:ascii="Times New Roman" w:hAnsi="Times New Roman" w:cs="Times New Roman"/>
          <w:sz w:val="28"/>
          <w:szCs w:val="28"/>
        </w:rPr>
        <w:fldChar w:fldCharType="end"/>
      </w:r>
      <w:r w:rsidRPr="00E361CB">
        <w:rPr>
          <w:rFonts w:ascii="Times New Roman" w:hAnsi="Times New Roman" w:cs="Times New Roman"/>
          <w:sz w:val="28"/>
          <w:szCs w:val="28"/>
        </w:rPr>
        <w:t>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 xml:space="preserve">15. Главные администраторы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E361CB">
        <w:rPr>
          <w:rFonts w:ascii="Times New Roman" w:hAnsi="Times New Roman" w:cs="Times New Roman"/>
          <w:sz w:val="28"/>
          <w:szCs w:val="28"/>
        </w:rPr>
        <w:t>, администрирующие поступления бюджетов муниципального образования, обеспечивают соответствующее формирование информации в реестрах источников доходов местных бюджетов.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16. Реестр источников доходов направляется в составе документов и материалов, представляемых одновременно с проектом решения о бюджете по форме приложения, к настоящему Порядку.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17. Свод реестра источников доходов бюджета формируется путем обмена данными между муниципальными информационными системами управления муниципальными финансами, в которых осуществляются формирование и ведение реестров источников доходов бюджетов.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18. Реестр источников доходов предоставляется в Комитет по финансам администрации Ханты-Мансийского района в порядке, установленном Правительством Ханты-Мансийского автономного округа - Югры.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19. Ответственность за полноту и достоверность информации, а также своевременность ее включения в реестры источников доходов бюджетов несут участники процесса ведения реестров источников доходов бюджета.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Default="000D485E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Pr="00E361CB" w:rsidRDefault="000D485E" w:rsidP="00E361CB"/>
    <w:p w:rsidR="000D485E" w:rsidRDefault="000D485E" w:rsidP="00E361CB"/>
    <w:p w:rsidR="000D485E" w:rsidRDefault="000D485E" w:rsidP="00E361CB">
      <w:pPr>
        <w:ind w:firstLine="720"/>
      </w:pPr>
    </w:p>
    <w:p w:rsidR="000D485E" w:rsidRDefault="000D485E" w:rsidP="00E361CB">
      <w:pPr>
        <w:ind w:firstLine="720"/>
      </w:pPr>
    </w:p>
    <w:p w:rsidR="000D485E" w:rsidRDefault="000D485E" w:rsidP="00E361CB">
      <w:pPr>
        <w:ind w:firstLine="720"/>
      </w:pPr>
    </w:p>
    <w:p w:rsidR="000D485E" w:rsidRDefault="000D485E" w:rsidP="00E361CB">
      <w:pPr>
        <w:ind w:firstLine="720"/>
      </w:pPr>
    </w:p>
    <w:p w:rsidR="000D485E" w:rsidRDefault="000D485E" w:rsidP="00E361CB">
      <w:pPr>
        <w:ind w:firstLine="720"/>
      </w:pPr>
    </w:p>
    <w:p w:rsidR="000D485E" w:rsidRDefault="000D485E" w:rsidP="00E361CB">
      <w:pPr>
        <w:ind w:firstLine="720"/>
      </w:pPr>
    </w:p>
    <w:p w:rsidR="000D485E" w:rsidRPr="00E361CB" w:rsidRDefault="000D485E" w:rsidP="00E361C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361CB">
        <w:rPr>
          <w:rFonts w:ascii="Times New Roman" w:hAnsi="Times New Roman" w:cs="Times New Roman"/>
          <w:sz w:val="24"/>
          <w:szCs w:val="24"/>
        </w:rPr>
        <w:t>Приложение</w:t>
      </w:r>
    </w:p>
    <w:p w:rsidR="000D485E" w:rsidRPr="00E361CB" w:rsidRDefault="000D485E" w:rsidP="00E361C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361CB">
        <w:rPr>
          <w:rFonts w:ascii="Times New Roman" w:hAnsi="Times New Roman" w:cs="Times New Roman"/>
          <w:sz w:val="24"/>
          <w:szCs w:val="24"/>
        </w:rPr>
        <w:t>к Порядку формирования и ведения</w:t>
      </w:r>
    </w:p>
    <w:p w:rsidR="000D485E" w:rsidRPr="00E361CB" w:rsidRDefault="000D485E" w:rsidP="00E361C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361CB">
        <w:rPr>
          <w:rFonts w:ascii="Times New Roman" w:hAnsi="Times New Roman" w:cs="Times New Roman"/>
          <w:sz w:val="24"/>
          <w:szCs w:val="24"/>
        </w:rPr>
        <w:t>реестра источников доходов бюджета</w:t>
      </w:r>
    </w:p>
    <w:p w:rsidR="000D485E" w:rsidRDefault="000D485E" w:rsidP="00E361CB">
      <w:pPr>
        <w:pStyle w:val="FORMATTEXT"/>
        <w:jc w:val="right"/>
      </w:pPr>
      <w:r w:rsidRPr="00E361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0D485E" w:rsidRDefault="000D485E" w:rsidP="00E361CB">
      <w:pPr>
        <w:pStyle w:val="FORMATTEXT"/>
        <w:jc w:val="right"/>
      </w:pPr>
    </w:p>
    <w:p w:rsidR="000D485E" w:rsidRDefault="000D485E" w:rsidP="00E361CB">
      <w:pPr>
        <w:pStyle w:val="FORMATTEXT"/>
        <w:jc w:val="right"/>
      </w:pPr>
    </w:p>
    <w:p w:rsidR="000D485E" w:rsidRDefault="000D485E" w:rsidP="00E361CB">
      <w:pPr>
        <w:pStyle w:val="HEADERTEXT"/>
        <w:rPr>
          <w:b/>
          <w:bCs/>
        </w:rPr>
      </w:pPr>
    </w:p>
    <w:p w:rsidR="000D485E" w:rsidRPr="00E361CB" w:rsidRDefault="000D485E" w:rsidP="00E361C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61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источников доходов бюджета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  <w:r w:rsidRPr="00E361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D485E" w:rsidRPr="00E361CB" w:rsidRDefault="000D485E" w:rsidP="00E361C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на 20___ год и плановый период 20___ и 20___ годов</w:t>
      </w:r>
    </w:p>
    <w:p w:rsidR="000D485E" w:rsidRPr="00E361CB" w:rsidRDefault="000D485E" w:rsidP="00E361C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Наименование финансового органа____________________________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Наименование бюджета ____________________________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61CB">
        <w:rPr>
          <w:rFonts w:ascii="Times New Roman" w:hAnsi="Times New Roman" w:cs="Times New Roman"/>
          <w:sz w:val="28"/>
          <w:szCs w:val="28"/>
        </w:rPr>
        <w:t>Единица измерения: млн. руб.</w:t>
      </w:r>
    </w:p>
    <w:p w:rsidR="000D485E" w:rsidRPr="00E361CB" w:rsidRDefault="000D485E" w:rsidP="00E361C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705"/>
        <w:gridCol w:w="1485"/>
        <w:gridCol w:w="1725"/>
        <w:gridCol w:w="1470"/>
        <w:gridCol w:w="1605"/>
        <w:gridCol w:w="1200"/>
      </w:tblGrid>
      <w:tr w:rsidR="000D485E" w:rsidRPr="00E361CB" w:rsidTr="00BE387B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85E" w:rsidRPr="00E361CB" w:rsidTr="00BE387B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доходов бюджетов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бюджета 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Прогноз доходов бюджета </w:t>
            </w:r>
          </w:p>
        </w:tc>
      </w:tr>
      <w:tr w:rsidR="000D485E" w:rsidRPr="00E361CB" w:rsidTr="00BE387B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на __ 20 г. (очередной финансовый год)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на __ 20 г. (первый год планового периода)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на __ 20 г. (второй год планового периода) </w:t>
            </w:r>
          </w:p>
        </w:tc>
      </w:tr>
      <w:tr w:rsidR="000D485E" w:rsidRPr="00E361CB" w:rsidTr="00BE387B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0D485E" w:rsidRPr="00E361CB" w:rsidTr="00BE387B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85E" w:rsidRPr="00E361CB" w:rsidRDefault="000D485E" w:rsidP="00BE38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85E" w:rsidRPr="00E361CB" w:rsidRDefault="000D485E" w:rsidP="00E361CB">
      <w:pPr>
        <w:ind w:firstLine="720"/>
        <w:rPr>
          <w:rFonts w:ascii="Times New Roman" w:hAnsi="Times New Roman"/>
          <w:sz w:val="28"/>
          <w:szCs w:val="28"/>
        </w:rPr>
      </w:pPr>
    </w:p>
    <w:sectPr w:rsidR="000D485E" w:rsidRPr="00E361CB" w:rsidSect="00E361CB">
      <w:type w:val="continuous"/>
      <w:pgSz w:w="11907" w:h="16840"/>
      <w:pgMar w:top="839" w:right="1276" w:bottom="1134" w:left="1430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5E" w:rsidRDefault="000D485E" w:rsidP="00194402">
      <w:pPr>
        <w:spacing w:after="0" w:line="240" w:lineRule="auto"/>
      </w:pPr>
      <w:r>
        <w:separator/>
      </w:r>
    </w:p>
  </w:endnote>
  <w:endnote w:type="continuationSeparator" w:id="0">
    <w:p w:rsidR="000D485E" w:rsidRDefault="000D485E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5E" w:rsidRDefault="000D485E" w:rsidP="00194402">
      <w:pPr>
        <w:spacing w:after="0" w:line="240" w:lineRule="auto"/>
      </w:pPr>
      <w:r>
        <w:separator/>
      </w:r>
    </w:p>
  </w:footnote>
  <w:footnote w:type="continuationSeparator" w:id="0">
    <w:p w:rsidR="000D485E" w:rsidRDefault="000D485E" w:rsidP="0019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A5"/>
    <w:rsid w:val="0002398D"/>
    <w:rsid w:val="000613A0"/>
    <w:rsid w:val="00087BE8"/>
    <w:rsid w:val="000D485E"/>
    <w:rsid w:val="000E6F50"/>
    <w:rsid w:val="0012107E"/>
    <w:rsid w:val="001742F5"/>
    <w:rsid w:val="001925E1"/>
    <w:rsid w:val="00194402"/>
    <w:rsid w:val="001B67C6"/>
    <w:rsid w:val="001E3C0B"/>
    <w:rsid w:val="00256514"/>
    <w:rsid w:val="002765E4"/>
    <w:rsid w:val="00292507"/>
    <w:rsid w:val="002E1528"/>
    <w:rsid w:val="003562C5"/>
    <w:rsid w:val="00392DA7"/>
    <w:rsid w:val="003C0808"/>
    <w:rsid w:val="003C6D06"/>
    <w:rsid w:val="003F4A54"/>
    <w:rsid w:val="004277D7"/>
    <w:rsid w:val="00447B8E"/>
    <w:rsid w:val="00472746"/>
    <w:rsid w:val="00472C4B"/>
    <w:rsid w:val="004A67EB"/>
    <w:rsid w:val="005115E2"/>
    <w:rsid w:val="00511A65"/>
    <w:rsid w:val="00540F7A"/>
    <w:rsid w:val="0054172D"/>
    <w:rsid w:val="00542A8F"/>
    <w:rsid w:val="00572625"/>
    <w:rsid w:val="005F3962"/>
    <w:rsid w:val="006546A1"/>
    <w:rsid w:val="0066547C"/>
    <w:rsid w:val="006752A5"/>
    <w:rsid w:val="006759BB"/>
    <w:rsid w:val="006B1678"/>
    <w:rsid w:val="006B317A"/>
    <w:rsid w:val="0074228B"/>
    <w:rsid w:val="00744A2A"/>
    <w:rsid w:val="00782FFA"/>
    <w:rsid w:val="007A7953"/>
    <w:rsid w:val="007B62DE"/>
    <w:rsid w:val="007C7191"/>
    <w:rsid w:val="007F5EC8"/>
    <w:rsid w:val="008674E6"/>
    <w:rsid w:val="008930FE"/>
    <w:rsid w:val="008B16E5"/>
    <w:rsid w:val="008B58EA"/>
    <w:rsid w:val="008F36D5"/>
    <w:rsid w:val="008F4B2B"/>
    <w:rsid w:val="008F7FB1"/>
    <w:rsid w:val="00900F4D"/>
    <w:rsid w:val="00922F89"/>
    <w:rsid w:val="009271DF"/>
    <w:rsid w:val="0094299D"/>
    <w:rsid w:val="00971D24"/>
    <w:rsid w:val="009D50D8"/>
    <w:rsid w:val="00A14840"/>
    <w:rsid w:val="00A22FD1"/>
    <w:rsid w:val="00A841A5"/>
    <w:rsid w:val="00A9319D"/>
    <w:rsid w:val="00AB3755"/>
    <w:rsid w:val="00AC1CF1"/>
    <w:rsid w:val="00AD4974"/>
    <w:rsid w:val="00B14831"/>
    <w:rsid w:val="00B23C03"/>
    <w:rsid w:val="00B33614"/>
    <w:rsid w:val="00BB0362"/>
    <w:rsid w:val="00BB2E29"/>
    <w:rsid w:val="00BD7F06"/>
    <w:rsid w:val="00BE387B"/>
    <w:rsid w:val="00C024AB"/>
    <w:rsid w:val="00C255DD"/>
    <w:rsid w:val="00C36596"/>
    <w:rsid w:val="00C46B10"/>
    <w:rsid w:val="00C63880"/>
    <w:rsid w:val="00C85B8D"/>
    <w:rsid w:val="00D53E26"/>
    <w:rsid w:val="00D977A9"/>
    <w:rsid w:val="00DA0EEC"/>
    <w:rsid w:val="00DB435D"/>
    <w:rsid w:val="00E35113"/>
    <w:rsid w:val="00E361CB"/>
    <w:rsid w:val="00EA59DB"/>
    <w:rsid w:val="00EA689F"/>
    <w:rsid w:val="00EE52DB"/>
    <w:rsid w:val="00F3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BOTTOM">
    <w:name w:val="#COL_BOTTOM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1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1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1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1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8</Pages>
  <Words>2268</Words>
  <Characters>12931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subject/>
  <dc:creator>RePack by SPecialiST</dc:creator>
  <cp:keywords/>
  <dc:description/>
  <cp:lastModifiedBy>1</cp:lastModifiedBy>
  <cp:revision>16</cp:revision>
  <cp:lastPrinted>2022-08-01T11:13:00Z</cp:lastPrinted>
  <dcterms:created xsi:type="dcterms:W3CDTF">2020-08-06T02:52:00Z</dcterms:created>
  <dcterms:modified xsi:type="dcterms:W3CDTF">2022-08-01T11:15:00Z</dcterms:modified>
</cp:coreProperties>
</file>